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E33" w:rsidRDefault="008409D6" w:rsidP="002F3E3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Droid Sans Fallback" w:hAnsi="Times New Roman"/>
          <w:bCs/>
          <w:kern w:val="1"/>
          <w:sz w:val="28"/>
          <w:szCs w:val="28"/>
          <w:lang w:val="uk-UA" w:eastAsia="zh-CN" w:bidi="hi-IN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2F3E33" w:rsidRPr="00203D93">
        <w:rPr>
          <w:rFonts w:ascii="Times New Roman" w:eastAsia="Droid Sans Fallback" w:hAnsi="Times New Roman"/>
          <w:bCs/>
          <w:kern w:val="1"/>
          <w:sz w:val="28"/>
          <w:szCs w:val="28"/>
          <w:lang w:val="uk-UA" w:eastAsia="zh-CN" w:bidi="hi-IN"/>
        </w:rPr>
        <w:t xml:space="preserve">Додаток </w:t>
      </w:r>
      <w:r w:rsidR="002F3E33">
        <w:rPr>
          <w:rFonts w:ascii="Times New Roman" w:eastAsia="Droid Sans Fallback" w:hAnsi="Times New Roman"/>
          <w:bCs/>
          <w:kern w:val="1"/>
          <w:sz w:val="28"/>
          <w:szCs w:val="28"/>
          <w:lang w:val="uk-UA" w:eastAsia="zh-CN" w:bidi="hi-IN"/>
        </w:rPr>
        <w:t xml:space="preserve"> №3</w:t>
      </w:r>
    </w:p>
    <w:p w:rsidR="002F3E33" w:rsidRDefault="002F3E33" w:rsidP="002F3E3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11199"/>
        <w:rPr>
          <w:rFonts w:ascii="Times New Roman" w:eastAsia="Droid Sans Fallback" w:hAnsi="Times New Roman"/>
          <w:bCs/>
          <w:kern w:val="1"/>
          <w:sz w:val="28"/>
          <w:szCs w:val="28"/>
          <w:lang w:val="uk-UA" w:eastAsia="zh-CN" w:bidi="hi-IN"/>
        </w:rPr>
      </w:pPr>
      <w:r>
        <w:rPr>
          <w:rFonts w:ascii="Times New Roman" w:eastAsia="Droid Sans Fallback" w:hAnsi="Times New Roman"/>
          <w:bCs/>
          <w:kern w:val="1"/>
          <w:sz w:val="28"/>
          <w:szCs w:val="28"/>
          <w:lang w:val="uk-UA" w:eastAsia="zh-CN" w:bidi="hi-IN"/>
        </w:rPr>
        <w:t>до рішення міської ради</w:t>
      </w:r>
    </w:p>
    <w:p w:rsidR="002F3E33" w:rsidRPr="00203D93" w:rsidRDefault="002F3E33" w:rsidP="002F3E33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11199"/>
        <w:rPr>
          <w:rFonts w:ascii="Times New Roman" w:eastAsia="Droid Sans Fallback" w:hAnsi="Times New Roman"/>
          <w:bCs/>
          <w:kern w:val="1"/>
          <w:sz w:val="28"/>
          <w:szCs w:val="28"/>
          <w:lang w:val="uk-UA" w:eastAsia="zh-CN" w:bidi="hi-IN"/>
        </w:rPr>
      </w:pPr>
      <w:r>
        <w:rPr>
          <w:rFonts w:ascii="Times New Roman" w:eastAsia="Droid Sans Fallback" w:hAnsi="Times New Roman"/>
          <w:bCs/>
          <w:kern w:val="1"/>
          <w:sz w:val="28"/>
          <w:szCs w:val="28"/>
          <w:lang w:val="uk-UA" w:eastAsia="zh-CN" w:bidi="hi-IN"/>
        </w:rPr>
        <w:t xml:space="preserve">від 17.09.2020  №39/12 </w:t>
      </w:r>
    </w:p>
    <w:p w:rsidR="008409D6" w:rsidRPr="00F0512A" w:rsidRDefault="008409D6" w:rsidP="00761290">
      <w:pPr>
        <w:spacing w:after="0" w:line="240" w:lineRule="auto"/>
        <w:jc w:val="center"/>
        <w:rPr>
          <w:b/>
          <w:bCs/>
          <w:sz w:val="32"/>
          <w:szCs w:val="32"/>
          <w:lang w:val="uk-UA"/>
        </w:rPr>
      </w:pPr>
      <w:r w:rsidRPr="00F0512A">
        <w:rPr>
          <w:b/>
          <w:bCs/>
          <w:sz w:val="32"/>
          <w:szCs w:val="32"/>
          <w:lang w:val="uk-UA"/>
        </w:rPr>
        <w:t>Обсяг фінансування програми  Комунального некомерційного підприємства</w:t>
      </w:r>
    </w:p>
    <w:p w:rsidR="008409D6" w:rsidRPr="00F0512A" w:rsidRDefault="008409D6" w:rsidP="00761290">
      <w:pPr>
        <w:spacing w:after="0" w:line="240" w:lineRule="auto"/>
        <w:jc w:val="center"/>
        <w:rPr>
          <w:b/>
          <w:sz w:val="32"/>
          <w:szCs w:val="32"/>
          <w:lang w:val="uk-UA"/>
        </w:rPr>
      </w:pPr>
      <w:r w:rsidRPr="00F0512A">
        <w:rPr>
          <w:b/>
          <w:sz w:val="32"/>
          <w:szCs w:val="32"/>
          <w:lang w:val="uk-UA"/>
        </w:rPr>
        <w:t>«Нововолинська міська стоматологічна поліклініка» на 2019 – 2021  роки</w:t>
      </w:r>
    </w:p>
    <w:tbl>
      <w:tblPr>
        <w:tblpPr w:leftFromText="180" w:rightFromText="180" w:vertAnchor="text" w:tblpX="243" w:tblpY="1"/>
        <w:tblOverlap w:val="never"/>
        <w:tblW w:w="5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6"/>
        <w:gridCol w:w="3220"/>
        <w:gridCol w:w="1734"/>
        <w:gridCol w:w="2344"/>
        <w:gridCol w:w="960"/>
        <w:gridCol w:w="954"/>
        <w:gridCol w:w="975"/>
        <w:gridCol w:w="939"/>
        <w:gridCol w:w="3298"/>
      </w:tblGrid>
      <w:tr w:rsidR="008409D6" w:rsidRPr="00C43FE1" w:rsidTr="00C42D1A">
        <w:trPr>
          <w:trHeight w:val="847"/>
        </w:trPr>
        <w:tc>
          <w:tcPr>
            <w:tcW w:w="176" w:type="pct"/>
            <w:vMerge w:val="restar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№ з/п</w:t>
            </w:r>
          </w:p>
        </w:tc>
        <w:tc>
          <w:tcPr>
            <w:tcW w:w="1077" w:type="pct"/>
            <w:vMerge w:val="restar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Перелік заходів програми</w:t>
            </w:r>
          </w:p>
        </w:tc>
        <w:tc>
          <w:tcPr>
            <w:tcW w:w="580" w:type="pct"/>
            <w:vMerge w:val="restar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Строк виконання заходу</w:t>
            </w:r>
          </w:p>
        </w:tc>
        <w:tc>
          <w:tcPr>
            <w:tcW w:w="784" w:type="pct"/>
            <w:vMerge w:val="restar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Джерела фінансування</w:t>
            </w:r>
          </w:p>
        </w:tc>
        <w:tc>
          <w:tcPr>
            <w:tcW w:w="1280" w:type="pct"/>
            <w:gridSpan w:val="4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Орієнтовні обсяги фінансування(вартість), тис. гривень, у тому числі:</w:t>
            </w:r>
          </w:p>
        </w:tc>
        <w:tc>
          <w:tcPr>
            <w:tcW w:w="1103" w:type="pct"/>
            <w:vMerge w:val="restart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</w:p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Очікуваний</w:t>
            </w:r>
          </w:p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 xml:space="preserve"> результат</w:t>
            </w:r>
          </w:p>
        </w:tc>
      </w:tr>
      <w:tr w:rsidR="008409D6" w:rsidRPr="00C43FE1" w:rsidTr="00C42D1A">
        <w:trPr>
          <w:trHeight w:val="166"/>
        </w:trPr>
        <w:tc>
          <w:tcPr>
            <w:tcW w:w="176" w:type="pct"/>
            <w:vMerge/>
            <w:vAlign w:val="center"/>
          </w:tcPr>
          <w:p w:rsidR="008409D6" w:rsidRPr="00C43FE1" w:rsidRDefault="008409D6" w:rsidP="00C42D1A">
            <w:pPr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vMerge/>
            <w:vAlign w:val="center"/>
          </w:tcPr>
          <w:p w:rsidR="008409D6" w:rsidRPr="00C43FE1" w:rsidRDefault="008409D6" w:rsidP="00C42D1A">
            <w:pPr>
              <w:rPr>
                <w:b/>
                <w:bCs/>
                <w:lang w:val="uk-UA"/>
              </w:rPr>
            </w:pPr>
          </w:p>
        </w:tc>
        <w:tc>
          <w:tcPr>
            <w:tcW w:w="580" w:type="pct"/>
            <w:vMerge/>
            <w:vAlign w:val="center"/>
          </w:tcPr>
          <w:p w:rsidR="008409D6" w:rsidRPr="00C43FE1" w:rsidRDefault="008409D6" w:rsidP="00C42D1A">
            <w:pPr>
              <w:rPr>
                <w:b/>
                <w:bCs/>
                <w:lang w:val="uk-UA"/>
              </w:rPr>
            </w:pPr>
          </w:p>
        </w:tc>
        <w:tc>
          <w:tcPr>
            <w:tcW w:w="784" w:type="pct"/>
            <w:vMerge/>
            <w:vAlign w:val="center"/>
          </w:tcPr>
          <w:p w:rsidR="008409D6" w:rsidRPr="00C43FE1" w:rsidRDefault="008409D6" w:rsidP="00C42D1A">
            <w:pPr>
              <w:rPr>
                <w:b/>
                <w:bCs/>
                <w:lang w:val="uk-UA"/>
              </w:rPr>
            </w:pPr>
          </w:p>
        </w:tc>
        <w:tc>
          <w:tcPr>
            <w:tcW w:w="321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201</w:t>
            </w:r>
            <w:r>
              <w:rPr>
                <w:b/>
                <w:bCs/>
                <w:lang w:val="uk-UA"/>
              </w:rPr>
              <w:t>9</w:t>
            </w:r>
          </w:p>
        </w:tc>
        <w:tc>
          <w:tcPr>
            <w:tcW w:w="319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</w:t>
            </w:r>
            <w:r>
              <w:rPr>
                <w:b/>
                <w:bCs/>
                <w:lang w:val="uk-UA"/>
              </w:rPr>
              <w:t>20</w:t>
            </w:r>
          </w:p>
        </w:tc>
        <w:tc>
          <w:tcPr>
            <w:tcW w:w="32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202</w:t>
            </w:r>
            <w:r>
              <w:rPr>
                <w:b/>
                <w:bCs/>
                <w:lang w:val="uk-UA"/>
              </w:rPr>
              <w:t>1</w:t>
            </w:r>
          </w:p>
        </w:tc>
        <w:tc>
          <w:tcPr>
            <w:tcW w:w="314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Всього за програмою</w:t>
            </w:r>
          </w:p>
        </w:tc>
        <w:tc>
          <w:tcPr>
            <w:tcW w:w="1103" w:type="pct"/>
            <w:vMerge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</w:p>
        </w:tc>
      </w:tr>
      <w:tr w:rsidR="008409D6" w:rsidRPr="00C43FE1" w:rsidTr="00C42D1A"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4</w:t>
            </w:r>
          </w:p>
        </w:tc>
        <w:tc>
          <w:tcPr>
            <w:tcW w:w="784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321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319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7</w:t>
            </w:r>
          </w:p>
        </w:tc>
        <w:tc>
          <w:tcPr>
            <w:tcW w:w="32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8</w:t>
            </w:r>
          </w:p>
        </w:tc>
        <w:tc>
          <w:tcPr>
            <w:tcW w:w="314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9</w:t>
            </w:r>
          </w:p>
        </w:tc>
        <w:tc>
          <w:tcPr>
            <w:tcW w:w="1103" w:type="pct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10</w:t>
            </w:r>
          </w:p>
        </w:tc>
      </w:tr>
      <w:tr w:rsidR="008409D6" w:rsidRPr="00C43FE1" w:rsidTr="00C42D1A">
        <w:trPr>
          <w:trHeight w:val="289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1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праці і нарахування на заробітну плату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1121,8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1179,0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2300,8</w:t>
            </w:r>
          </w:p>
        </w:tc>
        <w:tc>
          <w:tcPr>
            <w:tcW w:w="1103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заробітно</w:t>
            </w:r>
            <w:r>
              <w:rPr>
                <w:color w:val="333333"/>
                <w:shd w:val="clear" w:color="auto" w:fill="FFFFFF"/>
                <w:lang w:val="uk-UA"/>
              </w:rPr>
              <w:t>ю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плат</w:t>
            </w:r>
            <w:r>
              <w:rPr>
                <w:color w:val="333333"/>
                <w:shd w:val="clear" w:color="auto" w:fill="FFFFFF"/>
                <w:lang w:val="uk-UA"/>
              </w:rPr>
              <w:t>ою 13.75 штатних одиниць  закладу</w:t>
            </w:r>
          </w:p>
        </w:tc>
      </w:tr>
      <w:tr w:rsidR="008409D6" w:rsidRPr="00C43FE1" w:rsidTr="00C42D1A">
        <w:trPr>
          <w:trHeight w:val="269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2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jc w:val="both"/>
              <w:rPr>
                <w:lang w:val="uk-UA"/>
              </w:rPr>
            </w:pPr>
            <w:r w:rsidRPr="00C43FE1">
              <w:rPr>
                <w:lang w:val="uk-UA"/>
              </w:rPr>
              <w:t>Предмети, матеріали, обладнання та інвентар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6,0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4,0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10,0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підвищення ефективності роботи закладу охорони здоров’я</w:t>
            </w:r>
          </w:p>
        </w:tc>
      </w:tr>
      <w:tr w:rsidR="008409D6" w:rsidRPr="007B4494" w:rsidTr="00C42D1A">
        <w:trPr>
          <w:trHeight w:val="160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3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Медикаменти та перев’язувальні матеріали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  <w:tcBorders>
              <w:top w:val="nil"/>
            </w:tcBorders>
          </w:tcPr>
          <w:p w:rsidR="008409D6" w:rsidRPr="0026351F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top w:val="nil"/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50,0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44,6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94,6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 xml:space="preserve">забезпечення </w:t>
            </w:r>
            <w:r>
              <w:rPr>
                <w:color w:val="333333"/>
                <w:shd w:val="clear" w:color="auto" w:fill="FFFFFF"/>
                <w:lang w:val="uk-UA"/>
              </w:rPr>
              <w:t>медичними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засобами  </w:t>
            </w:r>
            <w:r>
              <w:rPr>
                <w:color w:val="333333"/>
                <w:shd w:val="clear" w:color="auto" w:fill="FFFFFF"/>
                <w:lang w:val="uk-UA"/>
              </w:rPr>
              <w:t xml:space="preserve">пільгових категорій населення 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 xml:space="preserve"> </w:t>
            </w:r>
          </w:p>
        </w:tc>
      </w:tr>
      <w:tr w:rsidR="008409D6" w:rsidRPr="00F44EB5" w:rsidTr="00C42D1A">
        <w:trPr>
          <w:trHeight w:val="244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lastRenderedPageBreak/>
              <w:t>4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послуг (крім комунальних)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12,0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4,8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16,8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color w:val="333333"/>
                <w:shd w:val="clear" w:color="auto" w:fill="FFFFFF"/>
                <w:lang w:val="uk-UA"/>
              </w:rPr>
              <w:t>створення сучасної системи інформаційного забезпечення</w:t>
            </w:r>
            <w:r>
              <w:rPr>
                <w:color w:val="333333"/>
                <w:shd w:val="clear" w:color="auto" w:fill="FFFFFF"/>
                <w:lang w:val="uk-UA"/>
              </w:rPr>
              <w:t>, виконання необхідних санітарно-гігієнічних та технічних норм</w:t>
            </w:r>
            <w:r w:rsidRPr="00C43FE1">
              <w:rPr>
                <w:color w:val="333333"/>
                <w:shd w:val="clear" w:color="auto" w:fill="FFFFFF"/>
                <w:lang w:val="uk-UA"/>
              </w:rPr>
              <w:t>.</w:t>
            </w:r>
          </w:p>
        </w:tc>
      </w:tr>
      <w:tr w:rsidR="008409D6" w:rsidRPr="00C43FE1" w:rsidTr="00C42D1A">
        <w:trPr>
          <w:trHeight w:val="1442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5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Видатки на відрядження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1,5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4,4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5,9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Набуття нових професійних знань для якісного своєчасного кваліфікованого надання стоматологічних послуг населенню</w:t>
            </w:r>
          </w:p>
        </w:tc>
      </w:tr>
      <w:tr w:rsidR="008409D6" w:rsidRPr="00C43FE1" w:rsidTr="00C42D1A">
        <w:trPr>
          <w:trHeight w:val="244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 w:rsidRPr="00C43FE1">
              <w:rPr>
                <w:b/>
                <w:bCs/>
                <w:lang w:val="uk-UA"/>
              </w:rPr>
              <w:t>6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Оплата комунальних послуг та енергоносіїв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р.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5F2202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126,3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129,0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365,8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Забезпечення належних умов перебування пацієнтів, медичного та обслуговуючого персоналу</w:t>
            </w:r>
          </w:p>
        </w:tc>
      </w:tr>
      <w:tr w:rsidR="008409D6" w:rsidRPr="00C43FE1" w:rsidTr="00C42D1A">
        <w:trPr>
          <w:trHeight w:val="244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  <w:r>
              <w:rPr>
                <w:b/>
                <w:bCs/>
                <w:lang w:val="uk-UA"/>
              </w:rPr>
              <w:t>7</w:t>
            </w: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Придбання обладнання і предметів  довгострокового користування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  <w:r w:rsidRPr="00C43FE1">
              <w:rPr>
                <w:lang w:val="uk-UA"/>
              </w:rPr>
              <w:t>201</w:t>
            </w:r>
            <w:r>
              <w:rPr>
                <w:lang w:val="uk-UA"/>
              </w:rPr>
              <w:t>9</w:t>
            </w:r>
            <w:r w:rsidRPr="00C43FE1">
              <w:rPr>
                <w:lang w:val="uk-UA"/>
              </w:rPr>
              <w:t xml:space="preserve"> -202</w:t>
            </w:r>
            <w:r>
              <w:rPr>
                <w:lang w:val="uk-UA"/>
              </w:rPr>
              <w:t>1</w:t>
            </w:r>
            <w:r w:rsidRPr="00C43FE1">
              <w:rPr>
                <w:lang w:val="uk-UA"/>
              </w:rPr>
              <w:t xml:space="preserve"> р</w:t>
            </w:r>
            <w:r>
              <w:rPr>
                <w:lang w:val="uk-UA"/>
              </w:rPr>
              <w:t>р</w:t>
            </w:r>
            <w:r w:rsidRPr="00C43FE1">
              <w:rPr>
                <w:lang w:val="uk-UA"/>
              </w:rPr>
              <w:t>.</w:t>
            </w: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bCs/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-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350,0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350,0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Придбання стоматологічного обладнання , апаратури, автотранспорту</w:t>
            </w:r>
          </w:p>
        </w:tc>
      </w:tr>
      <w:tr w:rsidR="008409D6" w:rsidRPr="00C43FE1" w:rsidTr="00C42D1A">
        <w:trPr>
          <w:trHeight w:val="244"/>
        </w:trPr>
        <w:tc>
          <w:tcPr>
            <w:tcW w:w="176" w:type="pct"/>
            <w:vAlign w:val="center"/>
          </w:tcPr>
          <w:p w:rsidR="008409D6" w:rsidRPr="00C43FE1" w:rsidRDefault="008409D6" w:rsidP="00C42D1A">
            <w:pPr>
              <w:jc w:val="center"/>
              <w:rPr>
                <w:b/>
                <w:bCs/>
                <w:lang w:val="uk-UA"/>
              </w:rPr>
            </w:pPr>
          </w:p>
        </w:tc>
        <w:tc>
          <w:tcPr>
            <w:tcW w:w="1077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  <w:r w:rsidRPr="00C43FE1">
              <w:rPr>
                <w:lang w:val="uk-UA"/>
              </w:rPr>
              <w:t>Всього:</w:t>
            </w:r>
          </w:p>
        </w:tc>
        <w:tc>
          <w:tcPr>
            <w:tcW w:w="580" w:type="pct"/>
            <w:vAlign w:val="center"/>
          </w:tcPr>
          <w:p w:rsidR="008409D6" w:rsidRPr="00C43FE1" w:rsidRDefault="008409D6" w:rsidP="00C42D1A">
            <w:pPr>
              <w:jc w:val="center"/>
              <w:rPr>
                <w:lang w:val="uk-UA"/>
              </w:rPr>
            </w:pPr>
          </w:p>
        </w:tc>
        <w:tc>
          <w:tcPr>
            <w:tcW w:w="784" w:type="pct"/>
          </w:tcPr>
          <w:p w:rsidR="008409D6" w:rsidRPr="00C43FE1" w:rsidRDefault="008409D6" w:rsidP="00C42D1A">
            <w:pPr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Міський бюджет</w:t>
            </w:r>
          </w:p>
          <w:p w:rsidR="008409D6" w:rsidRPr="00C43FE1" w:rsidRDefault="008409D6" w:rsidP="00C42D1A">
            <w:pPr>
              <w:rPr>
                <w:lang w:val="uk-UA"/>
              </w:rPr>
            </w:pPr>
          </w:p>
        </w:tc>
        <w:tc>
          <w:tcPr>
            <w:tcW w:w="321" w:type="pct"/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110,5</w:t>
            </w:r>
          </w:p>
        </w:tc>
        <w:tc>
          <w:tcPr>
            <w:tcW w:w="319" w:type="pct"/>
            <w:tcBorders>
              <w:left w:val="nil"/>
            </w:tcBorders>
          </w:tcPr>
          <w:p w:rsidR="008409D6" w:rsidRPr="00C43FE1" w:rsidRDefault="008409D6" w:rsidP="00C42D1A">
            <w:pPr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1667,6</w:t>
            </w:r>
          </w:p>
        </w:tc>
        <w:tc>
          <w:tcPr>
            <w:tcW w:w="326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1365,8</w:t>
            </w:r>
          </w:p>
        </w:tc>
        <w:tc>
          <w:tcPr>
            <w:tcW w:w="314" w:type="pct"/>
          </w:tcPr>
          <w:p w:rsidR="008409D6" w:rsidRPr="00C43FE1" w:rsidRDefault="008409D6" w:rsidP="00C42D1A">
            <w:pPr>
              <w:rPr>
                <w:lang w:val="uk-UA"/>
              </w:rPr>
            </w:pPr>
            <w:r>
              <w:rPr>
                <w:lang w:val="uk-UA"/>
              </w:rPr>
              <w:t>3143,9</w:t>
            </w:r>
          </w:p>
        </w:tc>
        <w:tc>
          <w:tcPr>
            <w:tcW w:w="1103" w:type="pct"/>
            <w:vAlign w:val="center"/>
          </w:tcPr>
          <w:p w:rsidR="008409D6" w:rsidRPr="00C43FE1" w:rsidRDefault="008409D6" w:rsidP="00C42D1A">
            <w:pPr>
              <w:rPr>
                <w:lang w:val="uk-UA"/>
              </w:rPr>
            </w:pPr>
          </w:p>
        </w:tc>
      </w:tr>
    </w:tbl>
    <w:p w:rsidR="008409D6" w:rsidRDefault="008409D6" w:rsidP="005F220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</w:t>
      </w:r>
    </w:p>
    <w:p w:rsidR="008409D6" w:rsidRPr="00C43FE1" w:rsidRDefault="008409D6" w:rsidP="005F2202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  <w:proofErr w:type="spellStart"/>
      <w:r>
        <w:rPr>
          <w:b/>
          <w:sz w:val="28"/>
          <w:szCs w:val="28"/>
          <w:lang w:val="uk-UA"/>
        </w:rPr>
        <w:t>Т.в.о.г</w:t>
      </w:r>
      <w:r w:rsidRPr="00C43FE1">
        <w:rPr>
          <w:b/>
          <w:sz w:val="28"/>
          <w:szCs w:val="28"/>
          <w:lang w:val="uk-UA"/>
        </w:rPr>
        <w:t>оловн</w:t>
      </w:r>
      <w:r>
        <w:rPr>
          <w:b/>
          <w:sz w:val="28"/>
          <w:szCs w:val="28"/>
          <w:lang w:val="uk-UA"/>
        </w:rPr>
        <w:t>ого</w:t>
      </w:r>
      <w:proofErr w:type="spellEnd"/>
      <w:r w:rsidRPr="00C43FE1">
        <w:rPr>
          <w:b/>
          <w:sz w:val="28"/>
          <w:szCs w:val="28"/>
          <w:lang w:val="uk-UA"/>
        </w:rPr>
        <w:t xml:space="preserve"> лікар</w:t>
      </w:r>
      <w:r>
        <w:rPr>
          <w:b/>
          <w:sz w:val="28"/>
          <w:szCs w:val="28"/>
          <w:lang w:val="uk-UA"/>
        </w:rPr>
        <w:t>я</w:t>
      </w:r>
      <w:r w:rsidRPr="00C43FE1">
        <w:rPr>
          <w:b/>
          <w:sz w:val="28"/>
          <w:szCs w:val="28"/>
          <w:lang w:val="uk-UA"/>
        </w:rPr>
        <w:t xml:space="preserve"> КНП «</w:t>
      </w:r>
      <w:r>
        <w:rPr>
          <w:b/>
          <w:sz w:val="28"/>
          <w:szCs w:val="28"/>
          <w:lang w:val="uk-UA"/>
        </w:rPr>
        <w:t>НМСП</w:t>
      </w:r>
      <w:r w:rsidRPr="00C43FE1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                                    </w:t>
      </w:r>
      <w:r w:rsidR="00761290">
        <w:rPr>
          <w:b/>
          <w:sz w:val="28"/>
          <w:szCs w:val="28"/>
          <w:lang w:val="uk-UA"/>
        </w:rPr>
        <w:t xml:space="preserve">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</w:t>
      </w:r>
      <w:proofErr w:type="spellStart"/>
      <w:r>
        <w:rPr>
          <w:b/>
          <w:sz w:val="28"/>
          <w:szCs w:val="28"/>
          <w:lang w:val="uk-UA"/>
        </w:rPr>
        <w:t>Р.М.Кийко</w:t>
      </w:r>
      <w:proofErr w:type="spellEnd"/>
    </w:p>
    <w:p w:rsidR="008409D6" w:rsidRDefault="008409D6">
      <w:pPr>
        <w:rPr>
          <w:lang w:val="uk-UA"/>
        </w:rPr>
      </w:pPr>
      <w:bookmarkStart w:id="0" w:name="_GoBack"/>
      <w:bookmarkEnd w:id="0"/>
    </w:p>
    <w:sectPr w:rsidR="008409D6" w:rsidSect="00077F2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roid Sans Fallback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2A"/>
    <w:rsid w:val="00077F2A"/>
    <w:rsid w:val="000D69BE"/>
    <w:rsid w:val="00196F69"/>
    <w:rsid w:val="001F6C57"/>
    <w:rsid w:val="0026351F"/>
    <w:rsid w:val="0027074A"/>
    <w:rsid w:val="002F3E33"/>
    <w:rsid w:val="00302A55"/>
    <w:rsid w:val="00383D01"/>
    <w:rsid w:val="003B7196"/>
    <w:rsid w:val="005A721E"/>
    <w:rsid w:val="005D3B90"/>
    <w:rsid w:val="005F2202"/>
    <w:rsid w:val="006C11F3"/>
    <w:rsid w:val="007068AA"/>
    <w:rsid w:val="00761290"/>
    <w:rsid w:val="007B4494"/>
    <w:rsid w:val="008409D6"/>
    <w:rsid w:val="0089620C"/>
    <w:rsid w:val="0096708E"/>
    <w:rsid w:val="00A043BD"/>
    <w:rsid w:val="00AE324D"/>
    <w:rsid w:val="00B04A72"/>
    <w:rsid w:val="00B12DA3"/>
    <w:rsid w:val="00B963D7"/>
    <w:rsid w:val="00BA0D84"/>
    <w:rsid w:val="00C01CEB"/>
    <w:rsid w:val="00C42D1A"/>
    <w:rsid w:val="00C43FE1"/>
    <w:rsid w:val="00CC3859"/>
    <w:rsid w:val="00CE25C3"/>
    <w:rsid w:val="00D07C38"/>
    <w:rsid w:val="00D87AF0"/>
    <w:rsid w:val="00D9075E"/>
    <w:rsid w:val="00DC6ACE"/>
    <w:rsid w:val="00DE5596"/>
    <w:rsid w:val="00EB39A4"/>
    <w:rsid w:val="00EE0FD9"/>
    <w:rsid w:val="00EE769A"/>
    <w:rsid w:val="00F0512A"/>
    <w:rsid w:val="00F4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B222FFB-7B11-4C18-A980-F78C1C4F3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F2A"/>
    <w:pPr>
      <w:spacing w:after="200" w:line="276" w:lineRule="auto"/>
    </w:pPr>
    <w:rPr>
      <w:rFonts w:eastAsia="Times New Roman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25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E25C3"/>
    <w:rPr>
      <w:rFonts w:ascii="Segoe UI" w:eastAsia="Times New Roman" w:hAnsi="Segoe UI" w:cs="Segoe UI"/>
      <w:sz w:val="18"/>
      <w:szCs w:val="1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1361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User21</cp:lastModifiedBy>
  <cp:revision>6</cp:revision>
  <cp:lastPrinted>2020-09-08T14:27:00Z</cp:lastPrinted>
  <dcterms:created xsi:type="dcterms:W3CDTF">2020-09-08T13:54:00Z</dcterms:created>
  <dcterms:modified xsi:type="dcterms:W3CDTF">2020-09-08T14:28:00Z</dcterms:modified>
</cp:coreProperties>
</file>